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4FD" w:rsidRPr="000E24FD" w:rsidRDefault="00A221A8" w:rsidP="000E24FD">
      <w:pPr>
        <w:jc w:val="right"/>
        <w:rPr>
          <w:rFonts w:ascii="ＭＳ 明朝" w:eastAsia="ＭＳ 明朝" w:hAnsi="ＭＳ 明朝"/>
        </w:rPr>
      </w:pPr>
      <w:r>
        <w:rPr>
          <w:rFonts w:ascii="ＭＳ 明朝" w:eastAsia="ＭＳ 明朝" w:hAnsi="ＭＳ 明朝" w:hint="eastAsia"/>
        </w:rPr>
        <w:t>茨町学第684</w:t>
      </w:r>
      <w:r w:rsidR="000E24FD" w:rsidRPr="000E24FD">
        <w:rPr>
          <w:rFonts w:ascii="ＭＳ 明朝" w:eastAsia="ＭＳ 明朝" w:hAnsi="ＭＳ 明朝" w:hint="eastAsia"/>
        </w:rPr>
        <w:t>号</w:t>
      </w:r>
    </w:p>
    <w:p w:rsidR="000E24FD" w:rsidRPr="000E24FD" w:rsidRDefault="000E24FD" w:rsidP="000E24FD">
      <w:pPr>
        <w:jc w:val="right"/>
        <w:rPr>
          <w:rFonts w:ascii="ＭＳ 明朝" w:eastAsia="ＭＳ 明朝" w:hAnsi="ＭＳ 明朝"/>
        </w:rPr>
      </w:pPr>
      <w:r w:rsidRPr="000E24FD">
        <w:rPr>
          <w:rFonts w:ascii="ＭＳ 明朝" w:eastAsia="ＭＳ 明朝" w:hAnsi="ＭＳ 明朝" w:hint="eastAsia"/>
        </w:rPr>
        <w:t>令和3年1</w:t>
      </w:r>
      <w:r w:rsidR="00A221A8">
        <w:rPr>
          <w:rFonts w:ascii="ＭＳ 明朝" w:eastAsia="ＭＳ 明朝" w:hAnsi="ＭＳ 明朝" w:hint="eastAsia"/>
        </w:rPr>
        <w:t>月5</w:t>
      </w:r>
      <w:r w:rsidRPr="000E24FD">
        <w:rPr>
          <w:rFonts w:ascii="ＭＳ 明朝" w:eastAsia="ＭＳ 明朝" w:hAnsi="ＭＳ 明朝" w:hint="eastAsia"/>
        </w:rPr>
        <w:t>日</w:t>
      </w:r>
    </w:p>
    <w:p w:rsidR="000E24FD" w:rsidRPr="000E24FD" w:rsidRDefault="000E24FD" w:rsidP="000E24FD">
      <w:pPr>
        <w:jc w:val="left"/>
        <w:rPr>
          <w:rFonts w:ascii="ＭＳ 明朝" w:eastAsia="ＭＳ 明朝" w:hAnsi="ＭＳ 明朝"/>
        </w:rPr>
      </w:pPr>
      <w:r w:rsidRPr="000E24FD">
        <w:rPr>
          <w:rFonts w:ascii="ＭＳ 明朝" w:eastAsia="ＭＳ 明朝" w:hAnsi="ＭＳ 明朝" w:hint="eastAsia"/>
        </w:rPr>
        <w:t>保護者各位</w:t>
      </w:r>
    </w:p>
    <w:p w:rsidR="000E24FD" w:rsidRPr="000E24FD" w:rsidRDefault="000E24FD" w:rsidP="000E24FD">
      <w:pPr>
        <w:jc w:val="right"/>
        <w:rPr>
          <w:rFonts w:ascii="ＭＳ 明朝" w:eastAsia="ＭＳ 明朝" w:hAnsi="ＭＳ 明朝"/>
        </w:rPr>
      </w:pPr>
      <w:r w:rsidRPr="000E24FD">
        <w:rPr>
          <w:rFonts w:ascii="ＭＳ 明朝" w:eastAsia="ＭＳ 明朝" w:hAnsi="ＭＳ 明朝" w:hint="eastAsia"/>
        </w:rPr>
        <w:t>茨城町教育委員会教育長</w:t>
      </w:r>
    </w:p>
    <w:p w:rsidR="000E24FD" w:rsidRPr="000E24FD" w:rsidRDefault="000E24FD" w:rsidP="000E24FD">
      <w:pPr>
        <w:jc w:val="right"/>
        <w:rPr>
          <w:rFonts w:ascii="ＭＳ 明朝" w:eastAsia="ＭＳ 明朝" w:hAnsi="ＭＳ 明朝"/>
        </w:rPr>
      </w:pPr>
      <w:r w:rsidRPr="000E24FD">
        <w:rPr>
          <w:rFonts w:ascii="ＭＳ 明朝" w:eastAsia="ＭＳ 明朝" w:hAnsi="ＭＳ 明朝" w:hint="eastAsia"/>
        </w:rPr>
        <w:t>（　公　印　省　略　）</w:t>
      </w:r>
    </w:p>
    <w:p w:rsidR="000E24FD" w:rsidRPr="000E24FD" w:rsidRDefault="000E24FD" w:rsidP="000E24FD">
      <w:pPr>
        <w:jc w:val="center"/>
        <w:rPr>
          <w:rFonts w:ascii="ＭＳ 明朝" w:eastAsia="ＭＳ 明朝" w:hAnsi="ＭＳ 明朝"/>
        </w:rPr>
      </w:pPr>
      <w:bookmarkStart w:id="0" w:name="_GoBack"/>
      <w:r w:rsidRPr="000E24FD">
        <w:rPr>
          <w:rFonts w:ascii="ＭＳ 明朝" w:eastAsia="ＭＳ 明朝" w:hAnsi="ＭＳ 明朝" w:hint="eastAsia"/>
        </w:rPr>
        <w:t>令和2年度就学援助制度における新型コロナウイルス感染症の影響及び</w:t>
      </w:r>
    </w:p>
    <w:p w:rsidR="000E24FD" w:rsidRPr="000E24FD" w:rsidRDefault="000E24FD" w:rsidP="000E24FD">
      <w:pPr>
        <w:jc w:val="center"/>
        <w:rPr>
          <w:rFonts w:ascii="ＭＳ 明朝" w:eastAsia="ＭＳ 明朝" w:hAnsi="ＭＳ 明朝"/>
        </w:rPr>
      </w:pPr>
      <w:r w:rsidRPr="000E24FD">
        <w:rPr>
          <w:rFonts w:ascii="ＭＳ 明朝" w:eastAsia="ＭＳ 明朝" w:hAnsi="ＭＳ 明朝" w:hint="eastAsia"/>
        </w:rPr>
        <w:t>その他の理由による家計急変者に対する特例措置の認定申請について</w:t>
      </w:r>
    </w:p>
    <w:bookmarkEnd w:id="0"/>
    <w:p w:rsidR="000E24FD" w:rsidRPr="000E24FD" w:rsidRDefault="000E24FD" w:rsidP="000E24FD">
      <w:pPr>
        <w:jc w:val="center"/>
        <w:rPr>
          <w:rFonts w:ascii="ＭＳ 明朝" w:eastAsia="ＭＳ 明朝" w:hAnsi="ＭＳ 明朝"/>
        </w:rPr>
      </w:pPr>
    </w:p>
    <w:p w:rsidR="000E24FD" w:rsidRPr="000E24FD" w:rsidRDefault="000E24FD" w:rsidP="000E24FD">
      <w:pPr>
        <w:jc w:val="left"/>
        <w:rPr>
          <w:rFonts w:ascii="ＭＳ 明朝" w:eastAsia="ＭＳ 明朝" w:hAnsi="ＭＳ 明朝"/>
        </w:rPr>
      </w:pPr>
      <w:r w:rsidRPr="000E24FD">
        <w:rPr>
          <w:rFonts w:ascii="ＭＳ 明朝" w:eastAsia="ＭＳ 明朝" w:hAnsi="ＭＳ 明朝" w:hint="eastAsia"/>
        </w:rPr>
        <w:t xml:space="preserve">　標記の件につきまして，申請を希望する方は，下記のとおりお手続きください。申請書類の提出先は在籍する小学校および中学校となります。なお，申請にあたっては，この通知及び，令和2年12月24日（木）に学校から配布されました，「令和2年度茨町就学援助制度における新型コロナウイルス感染症の影響及びその他の理由による家計急変者に対する特例措置のお知らせ」をご確認ください。</w:t>
      </w:r>
    </w:p>
    <w:p w:rsidR="000E24FD" w:rsidRPr="000E24FD" w:rsidRDefault="000E24FD" w:rsidP="000E24FD">
      <w:pPr>
        <w:jc w:val="left"/>
        <w:rPr>
          <w:rFonts w:ascii="ＭＳ 明朝" w:eastAsia="ＭＳ 明朝" w:hAnsi="ＭＳ 明朝"/>
        </w:rPr>
      </w:pPr>
    </w:p>
    <w:p w:rsidR="000E24FD" w:rsidRPr="000E24FD" w:rsidRDefault="000E24FD" w:rsidP="000E24FD">
      <w:pPr>
        <w:jc w:val="left"/>
        <w:rPr>
          <w:rFonts w:ascii="ＭＳ 明朝" w:eastAsia="ＭＳ 明朝" w:hAnsi="ＭＳ 明朝"/>
        </w:rPr>
      </w:pPr>
      <w:r w:rsidRPr="000E24FD">
        <w:rPr>
          <w:rFonts w:ascii="ＭＳ 明朝" w:eastAsia="ＭＳ 明朝" w:hAnsi="ＭＳ 明朝" w:hint="eastAsia"/>
        </w:rPr>
        <w:t>1.対象者</w:t>
      </w:r>
    </w:p>
    <w:p w:rsidR="000E24FD" w:rsidRPr="000E24FD" w:rsidRDefault="000E24FD" w:rsidP="000E24FD">
      <w:pPr>
        <w:spacing w:line="0" w:lineRule="atLeast"/>
        <w:jc w:val="left"/>
        <w:rPr>
          <w:rFonts w:ascii="ＭＳ 明朝" w:eastAsia="ＭＳ 明朝" w:hAnsi="ＭＳ 明朝"/>
          <w:b/>
          <w:sz w:val="22"/>
        </w:rPr>
      </w:pPr>
      <w:r w:rsidRPr="000E24FD">
        <w:rPr>
          <w:rFonts w:ascii="ＭＳ 明朝" w:eastAsia="ＭＳ 明朝" w:hAnsi="ＭＳ 明朝" w:hint="eastAsia"/>
        </w:rPr>
        <w:t xml:space="preserve">　①要保護世帯　</w:t>
      </w:r>
      <w:r w:rsidRPr="000E24FD">
        <w:rPr>
          <w:rFonts w:ascii="ＭＳ 明朝" w:eastAsia="ＭＳ 明朝" w:hAnsi="ＭＳ 明朝" w:hint="eastAsia"/>
          <w:b/>
          <w:sz w:val="22"/>
        </w:rPr>
        <w:t>：</w:t>
      </w:r>
      <w:r w:rsidRPr="000E24FD">
        <w:rPr>
          <w:rFonts w:ascii="ＭＳ 明朝" w:eastAsia="ＭＳ 明朝" w:hAnsi="ＭＳ 明朝" w:hint="eastAsia"/>
        </w:rPr>
        <w:t>生活保護を受けている世帯</w:t>
      </w:r>
    </w:p>
    <w:p w:rsidR="000E24FD" w:rsidRPr="000E24FD" w:rsidRDefault="000E24FD" w:rsidP="000E24FD">
      <w:pPr>
        <w:ind w:firstLineChars="100" w:firstLine="190"/>
        <w:jc w:val="left"/>
        <w:rPr>
          <w:rFonts w:ascii="ＭＳ 明朝" w:eastAsia="ＭＳ 明朝" w:hAnsi="ＭＳ 明朝"/>
        </w:rPr>
      </w:pPr>
      <w:r w:rsidRPr="000E24FD">
        <w:rPr>
          <w:rFonts w:ascii="ＭＳ 明朝" w:eastAsia="ＭＳ 明朝" w:hAnsi="ＭＳ 明朝" w:hint="eastAsia"/>
        </w:rPr>
        <w:t>②準要保護世帯：生活保護は受けていないがそれに準じ，世帯の総収入額が認定基準額内である世帯</w:t>
      </w:r>
    </w:p>
    <w:p w:rsidR="000E24FD" w:rsidRPr="000E24FD" w:rsidRDefault="000E24FD" w:rsidP="000E24FD">
      <w:pPr>
        <w:ind w:firstLineChars="100" w:firstLine="190"/>
        <w:jc w:val="left"/>
        <w:rPr>
          <w:rFonts w:ascii="ＭＳ 明朝" w:eastAsia="ＭＳ 明朝" w:hAnsi="ＭＳ 明朝"/>
        </w:rPr>
      </w:pPr>
      <w:r w:rsidRPr="000E24FD">
        <w:rPr>
          <w:rFonts w:ascii="ＭＳ 明朝" w:eastAsia="ＭＳ 明朝" w:hAnsi="ＭＳ 明朝" w:hint="eastAsia"/>
        </w:rPr>
        <w:t xml:space="preserve">　次のうち，いずれかに該当する世帯が対象となります。</w:t>
      </w:r>
    </w:p>
    <w:p w:rsidR="000E24FD" w:rsidRPr="000E24FD" w:rsidRDefault="000E24FD" w:rsidP="000E24FD">
      <w:pPr>
        <w:pStyle w:val="a3"/>
        <w:numPr>
          <w:ilvl w:val="0"/>
          <w:numId w:val="1"/>
        </w:numPr>
        <w:ind w:leftChars="0"/>
        <w:jc w:val="left"/>
        <w:rPr>
          <w:rFonts w:ascii="ＭＳ 明朝" w:eastAsia="ＭＳ 明朝" w:hAnsi="ＭＳ 明朝"/>
          <w:b/>
        </w:rPr>
      </w:pPr>
      <w:r w:rsidRPr="000E24FD">
        <w:rPr>
          <w:rFonts w:ascii="ＭＳ 明朝" w:eastAsia="ＭＳ 明朝" w:hAnsi="ＭＳ 明朝" w:hint="eastAsia"/>
          <w:b/>
        </w:rPr>
        <w:t>新型コロナウイルス感染症の影響により</w:t>
      </w:r>
      <w:r w:rsidRPr="000E24FD">
        <w:rPr>
          <w:rFonts w:ascii="ＭＳ 明朝" w:eastAsia="ＭＳ 明朝" w:hAnsi="ＭＳ 明朝" w:hint="eastAsia"/>
          <w:b/>
          <w:u w:val="wave"/>
        </w:rPr>
        <w:t>令和2年中の収入・所得等が減少した世帯</w:t>
      </w:r>
      <w:r w:rsidRPr="000E24FD">
        <w:rPr>
          <w:rFonts w:ascii="ＭＳ 明朝" w:eastAsia="ＭＳ 明朝" w:hAnsi="ＭＳ 明朝" w:hint="eastAsia"/>
          <w:b/>
        </w:rPr>
        <w:t>（特例措置）</w:t>
      </w:r>
    </w:p>
    <w:p w:rsidR="000E24FD" w:rsidRPr="000E24FD" w:rsidRDefault="000E24FD" w:rsidP="000E24FD">
      <w:pPr>
        <w:pStyle w:val="a3"/>
        <w:numPr>
          <w:ilvl w:val="0"/>
          <w:numId w:val="1"/>
        </w:numPr>
        <w:ind w:leftChars="0"/>
        <w:jc w:val="left"/>
        <w:rPr>
          <w:rFonts w:ascii="ＭＳ 明朝" w:eastAsia="ＭＳ 明朝" w:hAnsi="ＭＳ 明朝"/>
          <w:b/>
        </w:rPr>
      </w:pPr>
      <w:r w:rsidRPr="000E24FD">
        <w:rPr>
          <w:rFonts w:ascii="ＭＳ 明朝" w:eastAsia="ＭＳ 明朝" w:hAnsi="ＭＳ 明朝" w:hint="eastAsia"/>
          <w:b/>
        </w:rPr>
        <w:t>その他の理由（自己都合退職や離婚等の家庭環境の変化等（新型コロナウイルス感染症以外）の理由）により</w:t>
      </w:r>
      <w:r w:rsidRPr="000E24FD">
        <w:rPr>
          <w:rFonts w:ascii="ＭＳ 明朝" w:eastAsia="ＭＳ 明朝" w:hAnsi="ＭＳ 明朝" w:hint="eastAsia"/>
          <w:b/>
          <w:u w:val="wave"/>
        </w:rPr>
        <w:t>令和2年中の収入・所得等が減少した世帯</w:t>
      </w:r>
      <w:r w:rsidRPr="000E24FD">
        <w:rPr>
          <w:rFonts w:ascii="ＭＳ 明朝" w:eastAsia="ＭＳ 明朝" w:hAnsi="ＭＳ 明朝" w:hint="eastAsia"/>
          <w:b/>
        </w:rPr>
        <w:t>（特例措置）</w:t>
      </w:r>
    </w:p>
    <w:p w:rsidR="000E24FD" w:rsidRPr="000E24FD" w:rsidRDefault="000E24FD" w:rsidP="000E24FD">
      <w:pPr>
        <w:pStyle w:val="a3"/>
        <w:numPr>
          <w:ilvl w:val="0"/>
          <w:numId w:val="1"/>
        </w:numPr>
        <w:ind w:leftChars="0"/>
        <w:jc w:val="left"/>
        <w:rPr>
          <w:rFonts w:ascii="ＭＳ 明朝" w:eastAsia="ＭＳ 明朝" w:hAnsi="ＭＳ 明朝"/>
          <w:b/>
        </w:rPr>
      </w:pPr>
      <w:r w:rsidRPr="000E24FD">
        <w:rPr>
          <w:rFonts w:ascii="ＭＳ 明朝" w:eastAsia="ＭＳ 明朝" w:hAnsi="ＭＳ 明朝" w:hint="eastAsia"/>
          <w:b/>
          <w:u w:val="wave"/>
        </w:rPr>
        <w:t>前年（平成31年1月から令和元年12月）の収入・所得</w:t>
      </w:r>
      <w:r w:rsidRPr="000E24FD">
        <w:rPr>
          <w:rFonts w:ascii="ＭＳ 明朝" w:eastAsia="ＭＳ 明朝" w:hAnsi="ＭＳ 明朝" w:hint="eastAsia"/>
          <w:b/>
        </w:rPr>
        <w:t>等が認定基準額内の世帯</w:t>
      </w:r>
    </w:p>
    <w:p w:rsidR="000E24FD" w:rsidRPr="000E24FD" w:rsidRDefault="000E24FD" w:rsidP="000E24FD">
      <w:pPr>
        <w:ind w:left="190" w:hangingChars="100" w:hanging="190"/>
        <w:jc w:val="left"/>
        <w:rPr>
          <w:rFonts w:ascii="ＭＳ 明朝" w:eastAsia="ＭＳ 明朝" w:hAnsi="ＭＳ 明朝"/>
        </w:rPr>
      </w:pPr>
      <w:r w:rsidRPr="000E24FD">
        <w:rPr>
          <w:rFonts w:ascii="ＭＳ 明朝" w:eastAsia="ＭＳ 明朝" w:hAnsi="ＭＳ 明朝" w:hint="eastAsia"/>
        </w:rPr>
        <w:t>※申請を希望される方は，下のフロー図を参考にご自分の世帯が（1）から（3</w:t>
      </w:r>
      <w:r w:rsidR="00E95894">
        <w:rPr>
          <w:rFonts w:ascii="ＭＳ 明朝" w:eastAsia="ＭＳ 明朝" w:hAnsi="ＭＳ 明朝" w:hint="eastAsia"/>
        </w:rPr>
        <w:t>）のどれ</w:t>
      </w:r>
      <w:r w:rsidRPr="000E24FD">
        <w:rPr>
          <w:rFonts w:ascii="ＭＳ 明朝" w:eastAsia="ＭＳ 明朝" w:hAnsi="ＭＳ 明朝" w:hint="eastAsia"/>
        </w:rPr>
        <w:t>に該当するかご確認ください。</w:t>
      </w:r>
    </w:p>
    <w:p w:rsidR="000E24FD" w:rsidRPr="000E24FD" w:rsidRDefault="000E24FD" w:rsidP="000E24FD">
      <w:pPr>
        <w:ind w:left="190" w:hangingChars="100" w:hanging="190"/>
        <w:jc w:val="left"/>
        <w:rPr>
          <w:rFonts w:ascii="ＭＳ 明朝" w:eastAsia="ＭＳ 明朝" w:hAnsi="ＭＳ 明朝"/>
        </w:rPr>
      </w:pPr>
      <w:r w:rsidRPr="000E24FD">
        <w:rPr>
          <w:rFonts w:ascii="ＭＳ 明朝" w:eastAsia="ＭＳ 明朝" w:hAnsi="ＭＳ 明朝" w:hint="eastAsia"/>
        </w:rPr>
        <w:t>※就学援助の認定を受けるには，</w:t>
      </w:r>
      <w:r w:rsidRPr="000E24FD">
        <w:rPr>
          <w:rFonts w:ascii="ＭＳ 明朝" w:eastAsia="ＭＳ 明朝" w:hAnsi="ＭＳ 明朝" w:hint="eastAsia"/>
          <w:b/>
          <w:u w:val="double"/>
        </w:rPr>
        <w:t>世帯の総収入額が就学援助の認定基準額内であり</w:t>
      </w:r>
      <w:r w:rsidRPr="000E24FD">
        <w:rPr>
          <w:rFonts w:ascii="ＭＳ 明朝" w:eastAsia="ＭＳ 明朝" w:hAnsi="ＭＳ 明朝" w:hint="eastAsia"/>
        </w:rPr>
        <w:t>，さらに</w:t>
      </w:r>
      <w:r w:rsidRPr="000E24FD">
        <w:rPr>
          <w:rFonts w:ascii="ＭＳ 明朝" w:eastAsia="ＭＳ 明朝" w:hAnsi="ＭＳ 明朝" w:hint="eastAsia"/>
          <w:b/>
          <w:u w:val="double"/>
        </w:rPr>
        <w:t>家計急変者として認定される場合には，家計急変の基準に該当</w:t>
      </w:r>
      <w:r w:rsidRPr="000E24FD">
        <w:rPr>
          <w:rFonts w:ascii="ＭＳ 明朝" w:eastAsia="ＭＳ 明朝" w:hAnsi="ＭＳ 明朝" w:hint="eastAsia"/>
        </w:rPr>
        <w:t>する必要があります。各基準につきましては，下のフロー図</w:t>
      </w:r>
      <w:r w:rsidR="00045103">
        <w:rPr>
          <w:rFonts w:ascii="ＭＳ 明朝" w:eastAsia="ＭＳ 明朝" w:hAnsi="ＭＳ 明朝" w:hint="eastAsia"/>
        </w:rPr>
        <w:t>及び</w:t>
      </w:r>
      <w:r w:rsidR="00C9102B">
        <w:rPr>
          <w:rFonts w:ascii="ＭＳ 明朝" w:eastAsia="ＭＳ 明朝" w:hAnsi="ＭＳ 明朝" w:hint="eastAsia"/>
        </w:rPr>
        <w:t>認定基準（裏面参照）</w:t>
      </w:r>
      <w:r w:rsidRPr="000E24FD">
        <w:rPr>
          <w:rFonts w:ascii="ＭＳ 明朝" w:eastAsia="ＭＳ 明朝" w:hAnsi="ＭＳ 明朝" w:hint="eastAsia"/>
        </w:rPr>
        <w:t>をご確認ください。ただし</w:t>
      </w:r>
      <w:r w:rsidRPr="000E24FD">
        <w:rPr>
          <w:rFonts w:ascii="ＭＳ 明朝" w:eastAsia="ＭＳ 明朝" w:hAnsi="ＭＳ 明朝" w:hint="eastAsia"/>
          <w:b/>
        </w:rPr>
        <w:t>図及び認定基準額は，あくまで目安</w:t>
      </w:r>
      <w:r w:rsidRPr="000E24FD">
        <w:rPr>
          <w:rFonts w:ascii="ＭＳ 明朝" w:eastAsia="ＭＳ 明朝" w:hAnsi="ＭＳ 明朝" w:hint="eastAsia"/>
        </w:rPr>
        <w:t>となります。認定については，提出していただいた申請書類を基に教育委員会が審査させていただきます。</w:t>
      </w:r>
      <w:r w:rsidRPr="000E24FD">
        <w:rPr>
          <w:rFonts w:ascii="ＭＳ 明朝" w:eastAsia="ＭＳ 明朝" w:hAnsi="ＭＳ 明朝" w:hint="eastAsia"/>
          <w:b/>
          <w:u w:val="wave"/>
        </w:rPr>
        <w:t>審査の結果，非該当となる場合もありますので，ご了承ください。</w:t>
      </w:r>
    </w:p>
    <w:p w:rsidR="001E62B4" w:rsidRDefault="001E62B4" w:rsidP="001E62B4">
      <w:pPr>
        <w:jc w:val="left"/>
      </w:pPr>
      <w:r w:rsidRPr="001E62B4">
        <w:rPr>
          <w:noProof/>
        </w:rPr>
        <w:drawing>
          <wp:inline distT="0" distB="0" distL="0" distR="0">
            <wp:extent cx="6645910" cy="4372627"/>
            <wp:effectExtent l="0" t="0" r="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4372627"/>
                    </a:xfrm>
                    <a:prstGeom prst="rect">
                      <a:avLst/>
                    </a:prstGeom>
                    <a:noFill/>
                    <a:ln>
                      <a:noFill/>
                    </a:ln>
                  </pic:spPr>
                </pic:pic>
              </a:graphicData>
            </a:graphic>
          </wp:inline>
        </w:drawing>
      </w:r>
    </w:p>
    <w:p w:rsidR="001E62B4" w:rsidRDefault="001E62B4" w:rsidP="000E24FD">
      <w:pPr>
        <w:jc w:val="right"/>
        <w:rPr>
          <w:rFonts w:ascii="ＭＳ 明朝" w:eastAsia="ＭＳ 明朝" w:hAnsi="ＭＳ 明朝"/>
          <w:b/>
        </w:rPr>
      </w:pPr>
    </w:p>
    <w:p w:rsidR="000E24FD" w:rsidRPr="000E24FD" w:rsidRDefault="000E24FD" w:rsidP="00C9102B">
      <w:pPr>
        <w:jc w:val="right"/>
        <w:rPr>
          <w:rFonts w:ascii="ＭＳ 明朝" w:eastAsia="ＭＳ 明朝" w:hAnsi="ＭＳ 明朝"/>
          <w:b/>
        </w:rPr>
      </w:pPr>
      <w:r>
        <w:rPr>
          <w:rFonts w:ascii="ＭＳ 明朝" w:eastAsia="ＭＳ 明朝" w:hAnsi="ＭＳ 明朝" w:hint="eastAsia"/>
          <w:b/>
        </w:rPr>
        <w:t>裏面に続く</w:t>
      </w:r>
    </w:p>
    <w:p w:rsidR="000E24FD" w:rsidRPr="000E24FD" w:rsidRDefault="000E24FD" w:rsidP="000E24FD">
      <w:pPr>
        <w:jc w:val="left"/>
        <w:rPr>
          <w:rFonts w:ascii="ＭＳ 明朝" w:eastAsia="ＭＳ 明朝" w:hAnsi="ＭＳ 明朝"/>
        </w:rPr>
      </w:pPr>
      <w:r w:rsidRPr="000E24FD">
        <w:rPr>
          <w:rFonts w:ascii="ＭＳ 明朝" w:eastAsia="ＭＳ 明朝" w:hAnsi="ＭＳ 明朝" w:hint="eastAsia"/>
        </w:rPr>
        <w:lastRenderedPageBreak/>
        <w:t>3.</w:t>
      </w:r>
      <w:r w:rsidR="00A54FBF">
        <w:rPr>
          <w:rFonts w:ascii="ＭＳ 明朝" w:eastAsia="ＭＳ 明朝" w:hAnsi="ＭＳ 明朝" w:hint="eastAsia"/>
        </w:rPr>
        <w:t>就学援助の</w:t>
      </w:r>
      <w:r w:rsidRPr="000E24FD">
        <w:rPr>
          <w:rFonts w:ascii="ＭＳ 明朝" w:eastAsia="ＭＳ 明朝" w:hAnsi="ＭＳ 明朝" w:hint="eastAsia"/>
        </w:rPr>
        <w:t>認定基準</w:t>
      </w:r>
      <w:r w:rsidR="00045103">
        <w:rPr>
          <w:rFonts w:ascii="ＭＳ 明朝" w:eastAsia="ＭＳ 明朝" w:hAnsi="ＭＳ 明朝" w:hint="eastAsia"/>
        </w:rPr>
        <w:t>額</w:t>
      </w:r>
    </w:p>
    <w:p w:rsidR="000E24FD" w:rsidRDefault="001E62B4" w:rsidP="001E62B4">
      <w:pPr>
        <w:ind w:leftChars="100" w:left="571" w:hangingChars="200" w:hanging="381"/>
        <w:jc w:val="left"/>
        <w:rPr>
          <w:rFonts w:ascii="ＭＳ 明朝" w:eastAsia="ＭＳ 明朝" w:hAnsi="ＭＳ 明朝"/>
        </w:rPr>
      </w:pPr>
      <w:r w:rsidRPr="000E24FD">
        <w:rPr>
          <w:rFonts w:ascii="ＭＳ 明朝" w:eastAsia="ＭＳ 明朝" w:hAnsi="ＭＳ 明朝"/>
          <w:noProof/>
        </w:rPr>
        <w:drawing>
          <wp:anchor distT="0" distB="0" distL="114300" distR="114300" simplePos="0" relativeHeight="251660288" behindDoc="1" locked="0" layoutInCell="1" allowOverlap="1" wp14:anchorId="6756A2B0" wp14:editId="01AC156E">
            <wp:simplePos x="0" y="0"/>
            <wp:positionH relativeFrom="margin">
              <wp:align>right</wp:align>
            </wp:positionH>
            <wp:positionV relativeFrom="paragraph">
              <wp:posOffset>193040</wp:posOffset>
            </wp:positionV>
            <wp:extent cx="6456045" cy="2149475"/>
            <wp:effectExtent l="0" t="0" r="1905" b="3175"/>
            <wp:wrapThrough wrapText="bothSides">
              <wp:wrapPolygon edited="0">
                <wp:start x="0" y="0"/>
                <wp:lineTo x="0" y="21440"/>
                <wp:lineTo x="21543" y="21440"/>
                <wp:lineTo x="21543" y="0"/>
                <wp:lineTo x="0" y="0"/>
              </wp:wrapPolygon>
            </wp:wrapThrough>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6045" cy="214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24FD" w:rsidRPr="000E24FD">
        <w:rPr>
          <w:rFonts w:ascii="ＭＳ 明朝" w:eastAsia="ＭＳ 明朝" w:hAnsi="ＭＳ 明朝" w:hint="eastAsia"/>
        </w:rPr>
        <w:t>世帯の総収入額が，生活保護基準額表に基づき算定した額の1.4倍以下である世帯。</w:t>
      </w:r>
    </w:p>
    <w:p w:rsidR="000E24FD" w:rsidRPr="000E24FD" w:rsidRDefault="000E24FD" w:rsidP="000E24FD">
      <w:pPr>
        <w:ind w:firstLineChars="100" w:firstLine="190"/>
        <w:jc w:val="left"/>
        <w:rPr>
          <w:rFonts w:ascii="ＭＳ 明朝" w:eastAsia="ＭＳ 明朝" w:hAnsi="ＭＳ 明朝"/>
        </w:rPr>
      </w:pPr>
      <w:r w:rsidRPr="000E24FD">
        <w:rPr>
          <w:rFonts w:ascii="ＭＳ 明朝" w:eastAsia="ＭＳ 明朝" w:hAnsi="ＭＳ 明朝" w:hint="eastAsia"/>
        </w:rPr>
        <w:t>※上記基準額は持ち家の場合です。賃貸住宅の場合は家賃額を加算します。</w:t>
      </w:r>
    </w:p>
    <w:p w:rsidR="000E24FD" w:rsidRPr="000E24FD" w:rsidRDefault="000E24FD" w:rsidP="000E24FD">
      <w:pPr>
        <w:ind w:leftChars="100" w:left="380" w:hangingChars="100" w:hanging="190"/>
        <w:jc w:val="left"/>
        <w:rPr>
          <w:rFonts w:ascii="ＭＳ 明朝" w:eastAsia="ＭＳ 明朝" w:hAnsi="ＭＳ 明朝"/>
        </w:rPr>
      </w:pPr>
      <w:r w:rsidRPr="000E24FD">
        <w:rPr>
          <w:rFonts w:ascii="ＭＳ 明朝" w:eastAsia="ＭＳ 明朝" w:hAnsi="ＭＳ 明朝" w:hint="eastAsia"/>
        </w:rPr>
        <w:t>※認定基準額はおおよその目安です。世帯構成の人数，年齢によって異なりますので，目安額を超えていても認定される場合や，目安額以内でも認定されない場合があります。</w:t>
      </w:r>
    </w:p>
    <w:p w:rsidR="000E24FD" w:rsidRPr="000E24FD" w:rsidRDefault="000E24FD" w:rsidP="000E24FD">
      <w:pPr>
        <w:ind w:left="191" w:hangingChars="100" w:hanging="191"/>
        <w:jc w:val="left"/>
        <w:rPr>
          <w:rFonts w:ascii="ＭＳ 明朝" w:eastAsia="ＭＳ 明朝" w:hAnsi="ＭＳ 明朝"/>
          <w:b/>
        </w:rPr>
      </w:pPr>
    </w:p>
    <w:p w:rsidR="000E24FD" w:rsidRPr="000E24FD" w:rsidRDefault="000E24FD" w:rsidP="000E24FD">
      <w:pPr>
        <w:spacing w:line="0" w:lineRule="atLeast"/>
        <w:jc w:val="left"/>
        <w:rPr>
          <w:rFonts w:ascii="ＭＳ 明朝" w:eastAsia="ＭＳ 明朝" w:hAnsi="ＭＳ 明朝"/>
          <w:szCs w:val="21"/>
        </w:rPr>
      </w:pPr>
      <w:r w:rsidRPr="000E24FD">
        <w:rPr>
          <w:rFonts w:ascii="ＭＳ 明朝" w:eastAsia="ＭＳ 明朝" w:hAnsi="ＭＳ 明朝" w:hint="eastAsia"/>
          <w:szCs w:val="21"/>
        </w:rPr>
        <w:t>2.提出期限</w:t>
      </w:r>
    </w:p>
    <w:p w:rsidR="000E24FD" w:rsidRPr="000E24FD" w:rsidRDefault="000E24FD" w:rsidP="000E24FD">
      <w:pPr>
        <w:spacing w:line="0" w:lineRule="atLeast"/>
        <w:jc w:val="left"/>
        <w:rPr>
          <w:rFonts w:ascii="ＭＳ 明朝" w:eastAsia="ＭＳ 明朝" w:hAnsi="ＭＳ 明朝"/>
          <w:szCs w:val="21"/>
        </w:rPr>
      </w:pPr>
      <w:r w:rsidRPr="000E24FD">
        <w:rPr>
          <w:rFonts w:ascii="ＭＳ 明朝" w:eastAsia="ＭＳ 明朝" w:hAnsi="ＭＳ 明朝" w:hint="eastAsia"/>
          <w:szCs w:val="21"/>
        </w:rPr>
        <w:t>（1）に該当する方　　　　　　令和3年1月29日（金）まで</w:t>
      </w:r>
    </w:p>
    <w:p w:rsidR="000E24FD" w:rsidRDefault="000E24FD" w:rsidP="000E24FD">
      <w:pPr>
        <w:jc w:val="left"/>
        <w:rPr>
          <w:rFonts w:ascii="ＭＳ 明朝" w:eastAsia="ＭＳ 明朝" w:hAnsi="ＭＳ 明朝"/>
        </w:rPr>
      </w:pPr>
      <w:r w:rsidRPr="000E24FD">
        <w:rPr>
          <w:rFonts w:ascii="ＭＳ 明朝" w:eastAsia="ＭＳ 明朝" w:hAnsi="ＭＳ 明朝" w:hint="eastAsia"/>
        </w:rPr>
        <w:t>（2）・（3）に該当する方　　 　令和2年度の申請は令和3年2月末まで随時受け付けております。</w:t>
      </w:r>
    </w:p>
    <w:p w:rsidR="00045103" w:rsidRPr="000E24FD" w:rsidRDefault="00045103" w:rsidP="00045103">
      <w:pPr>
        <w:ind w:left="571" w:hangingChars="300" w:hanging="571"/>
        <w:jc w:val="left"/>
        <w:rPr>
          <w:rFonts w:ascii="ＭＳ 明朝" w:eastAsia="ＭＳ 明朝" w:hAnsi="ＭＳ 明朝"/>
        </w:rPr>
      </w:pPr>
      <w:r>
        <w:rPr>
          <w:rFonts w:ascii="ＭＳ 明朝" w:eastAsia="ＭＳ 明朝" w:hAnsi="ＭＳ 明朝" w:hint="eastAsia"/>
        </w:rPr>
        <w:t xml:space="preserve">　　※</w:t>
      </w:r>
      <w:r w:rsidRPr="00045103">
        <w:rPr>
          <w:rFonts w:ascii="ＭＳ 明朝" w:eastAsia="ＭＳ 明朝" w:hAnsi="ＭＳ 明朝" w:hint="eastAsia"/>
          <w:b/>
        </w:rPr>
        <w:t>（2）・（3）に該当する方は，該当となる場合，申請月の翌月から</w:t>
      </w:r>
      <w:r w:rsidR="00C9102B">
        <w:rPr>
          <w:rFonts w:ascii="ＭＳ 明朝" w:eastAsia="ＭＳ 明朝" w:hAnsi="ＭＳ 明朝" w:hint="eastAsia"/>
          <w:b/>
        </w:rPr>
        <w:t>認定</w:t>
      </w:r>
      <w:r>
        <w:rPr>
          <w:rFonts w:ascii="ＭＳ 明朝" w:eastAsia="ＭＳ 明朝" w:hAnsi="ＭＳ 明朝" w:hint="eastAsia"/>
        </w:rPr>
        <w:t>となります。申請が遅くなると，支給額も</w:t>
      </w:r>
      <w:r w:rsidR="00C9102B">
        <w:rPr>
          <w:rFonts w:ascii="ＭＳ 明朝" w:eastAsia="ＭＳ 明朝" w:hAnsi="ＭＳ 明朝" w:hint="eastAsia"/>
        </w:rPr>
        <w:t>減額</w:t>
      </w:r>
      <w:r>
        <w:rPr>
          <w:rFonts w:ascii="ＭＳ 明朝" w:eastAsia="ＭＳ 明朝" w:hAnsi="ＭＳ 明朝" w:hint="eastAsia"/>
        </w:rPr>
        <w:t>しますので，</w:t>
      </w:r>
      <w:r w:rsidRPr="00C9102B">
        <w:rPr>
          <w:rFonts w:ascii="ＭＳ 明朝" w:eastAsia="ＭＳ 明朝" w:hAnsi="ＭＳ 明朝" w:hint="eastAsia"/>
          <w:b/>
        </w:rPr>
        <w:t>認定を希望される方は，お早めにお手続きください。</w:t>
      </w:r>
    </w:p>
    <w:p w:rsidR="000E24FD" w:rsidRDefault="000E24FD" w:rsidP="000E24FD">
      <w:pPr>
        <w:jc w:val="left"/>
        <w:rPr>
          <w:rFonts w:ascii="ＭＳ 明朝" w:eastAsia="ＭＳ 明朝" w:hAnsi="ＭＳ 明朝"/>
        </w:rPr>
      </w:pPr>
    </w:p>
    <w:p w:rsidR="004D3584" w:rsidRPr="000E24FD" w:rsidRDefault="004D3584" w:rsidP="000E24FD">
      <w:pPr>
        <w:jc w:val="left"/>
        <w:rPr>
          <w:rFonts w:ascii="ＭＳ 明朝" w:eastAsia="ＭＳ 明朝" w:hAnsi="ＭＳ 明朝"/>
        </w:rPr>
      </w:pPr>
    </w:p>
    <w:p w:rsidR="000E24FD" w:rsidRPr="000E24FD" w:rsidRDefault="000E24FD" w:rsidP="000E24FD">
      <w:pPr>
        <w:ind w:left="571" w:hangingChars="300" w:hanging="571"/>
        <w:jc w:val="left"/>
        <w:rPr>
          <w:rFonts w:ascii="ＭＳ 明朝" w:eastAsia="ＭＳ 明朝" w:hAnsi="ＭＳ 明朝"/>
        </w:rPr>
      </w:pPr>
      <w:r w:rsidRPr="000E24FD">
        <w:rPr>
          <w:rFonts w:ascii="ＭＳ 明朝" w:eastAsia="ＭＳ 明朝" w:hAnsi="ＭＳ 明朝" w:hint="eastAsia"/>
        </w:rPr>
        <w:t>4.提出書類</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①茨城町就学援助認定申請書兼世帯票</w:t>
      </w:r>
    </w:p>
    <w:p w:rsidR="000E24FD" w:rsidRPr="000E24FD" w:rsidRDefault="000E24FD" w:rsidP="000E24FD">
      <w:pPr>
        <w:spacing w:line="0" w:lineRule="atLeast"/>
        <w:ind w:leftChars="100" w:left="380" w:hangingChars="100" w:hanging="190"/>
        <w:jc w:val="left"/>
        <w:rPr>
          <w:rFonts w:ascii="ＭＳ 明朝" w:eastAsia="ＭＳ 明朝" w:hAnsi="ＭＳ 明朝"/>
          <w:szCs w:val="21"/>
          <w:u w:val="double"/>
        </w:rPr>
      </w:pPr>
      <w:r w:rsidRPr="000E24FD">
        <w:rPr>
          <w:rFonts w:ascii="ＭＳ 明朝" w:eastAsia="ＭＳ 明朝" w:hAnsi="ＭＳ 明朝" w:hint="eastAsia"/>
          <w:szCs w:val="21"/>
        </w:rPr>
        <w:t>②世帯（祖父母，父母，収入のある兄弟姉妹（おじ・おばは除く））全員の</w:t>
      </w:r>
      <w:r w:rsidRPr="000E24FD">
        <w:rPr>
          <w:rFonts w:ascii="ＭＳ 明朝" w:eastAsia="ＭＳ 明朝" w:hAnsi="ＭＳ 明朝" w:hint="eastAsia"/>
          <w:szCs w:val="21"/>
          <w:u w:val="wave"/>
        </w:rPr>
        <w:t>平成31（令和元）年中の収入</w:t>
      </w:r>
      <w:r w:rsidRPr="000E24FD">
        <w:rPr>
          <w:rFonts w:ascii="ＭＳ 明朝" w:eastAsia="ＭＳ 明朝" w:hAnsi="ＭＳ 明朝" w:hint="eastAsia"/>
          <w:szCs w:val="21"/>
        </w:rPr>
        <w:t xml:space="preserve">が分かるもの　　　　　</w:t>
      </w:r>
      <w:r w:rsidRPr="000E24FD">
        <w:rPr>
          <w:rFonts w:ascii="ＭＳ 明朝" w:eastAsia="ＭＳ 明朝" w:hAnsi="ＭＳ 明朝" w:hint="eastAsia"/>
          <w:szCs w:val="21"/>
          <w:u w:val="double"/>
        </w:rPr>
        <w:t>例）令和2年度課税証明書・非課税証明書</w:t>
      </w:r>
    </w:p>
    <w:p w:rsidR="000E24FD" w:rsidRPr="000E24FD" w:rsidRDefault="000E24FD" w:rsidP="000E24FD">
      <w:pPr>
        <w:spacing w:line="0" w:lineRule="atLeast"/>
        <w:ind w:leftChars="100" w:left="380" w:hangingChars="100" w:hanging="190"/>
        <w:jc w:val="left"/>
        <w:rPr>
          <w:rFonts w:ascii="ＭＳ 明朝" w:eastAsia="ＭＳ 明朝" w:hAnsi="ＭＳ 明朝"/>
          <w:szCs w:val="21"/>
        </w:rPr>
      </w:pPr>
      <w:r w:rsidRPr="000E24FD">
        <w:rPr>
          <w:rFonts w:ascii="ＭＳ 明朝" w:eastAsia="ＭＳ 明朝" w:hAnsi="ＭＳ 明朝" w:hint="eastAsia"/>
          <w:szCs w:val="21"/>
        </w:rPr>
        <w:t>③世帯（祖父母，父母，収入のある兄弟姉妹（おじ・おばは除く））全員の</w:t>
      </w:r>
      <w:r w:rsidRPr="000E24FD">
        <w:rPr>
          <w:rFonts w:ascii="ＭＳ 明朝" w:eastAsia="ＭＳ 明朝" w:hAnsi="ＭＳ 明朝" w:hint="eastAsia"/>
          <w:szCs w:val="21"/>
          <w:u w:val="wave"/>
        </w:rPr>
        <w:t>令和2年中の収入</w:t>
      </w:r>
      <w:r w:rsidRPr="000E24FD">
        <w:rPr>
          <w:rFonts w:ascii="ＭＳ 明朝" w:eastAsia="ＭＳ 明朝" w:hAnsi="ＭＳ 明朝" w:hint="eastAsia"/>
          <w:szCs w:val="21"/>
        </w:rPr>
        <w:t xml:space="preserve">が分かるもの　　</w:t>
      </w:r>
    </w:p>
    <w:p w:rsidR="000E24FD" w:rsidRPr="000E24FD" w:rsidRDefault="000E24FD" w:rsidP="000E24FD">
      <w:pPr>
        <w:spacing w:line="0" w:lineRule="atLeast"/>
        <w:ind w:leftChars="200" w:left="381"/>
        <w:jc w:val="left"/>
        <w:rPr>
          <w:rFonts w:ascii="ＭＳ 明朝" w:eastAsia="ＭＳ 明朝" w:hAnsi="ＭＳ 明朝"/>
          <w:szCs w:val="21"/>
          <w:u w:val="double"/>
        </w:rPr>
      </w:pPr>
      <w:r w:rsidRPr="000E24FD">
        <w:rPr>
          <w:rFonts w:ascii="ＭＳ 明朝" w:eastAsia="ＭＳ 明朝" w:hAnsi="ＭＳ 明朝" w:hint="eastAsia"/>
          <w:szCs w:val="21"/>
          <w:u w:val="double"/>
        </w:rPr>
        <w:t>例）源泉徴収票，確定申告に用いる収支計算書（農業・自営業の方のみ）</w:t>
      </w:r>
    </w:p>
    <w:p w:rsidR="000E24FD" w:rsidRPr="000E24FD" w:rsidRDefault="000E24FD" w:rsidP="000E24FD">
      <w:pPr>
        <w:pStyle w:val="a3"/>
        <w:spacing w:line="0" w:lineRule="atLeast"/>
        <w:ind w:leftChars="0" w:left="360"/>
        <w:jc w:val="left"/>
        <w:rPr>
          <w:rFonts w:ascii="ＭＳ 明朝" w:eastAsia="ＭＳ 明朝" w:hAnsi="ＭＳ 明朝"/>
          <w:szCs w:val="21"/>
        </w:rPr>
      </w:pPr>
      <w:r w:rsidRPr="000E24FD">
        <w:rPr>
          <w:rFonts w:ascii="ＭＳ 明朝" w:eastAsia="ＭＳ 明朝" w:hAnsi="ＭＳ 明朝" w:hint="eastAsia"/>
          <w:szCs w:val="21"/>
        </w:rPr>
        <w:t>※複数の収入がある場合には，全ての収入が分かる書類の提出が必要となります。</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④年金（老齢・遺族・障害）受給者は受給額が分かるもの</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⑤家賃の分かるもの（借家世帯のみ）</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⑥児童扶養手当受給者証（父子・母子家庭等の受給者のみ）</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⑦同意書</w:t>
      </w:r>
    </w:p>
    <w:p w:rsidR="000E24FD" w:rsidRPr="000E24FD" w:rsidRDefault="000E24FD" w:rsidP="000E24FD">
      <w:pPr>
        <w:spacing w:line="0" w:lineRule="atLeast"/>
        <w:ind w:firstLineChars="100" w:firstLine="190"/>
        <w:jc w:val="left"/>
        <w:rPr>
          <w:rFonts w:ascii="ＭＳ 明朝" w:eastAsia="ＭＳ 明朝" w:hAnsi="ＭＳ 明朝"/>
          <w:szCs w:val="21"/>
        </w:rPr>
      </w:pPr>
      <w:r w:rsidRPr="000E24FD">
        <w:rPr>
          <w:rFonts w:ascii="ＭＳ 明朝" w:eastAsia="ＭＳ 明朝" w:hAnsi="ＭＳ 明朝" w:hint="eastAsia"/>
          <w:szCs w:val="21"/>
        </w:rPr>
        <w:t>⑧その他必要に応じて教育委員会が求める書類</w:t>
      </w:r>
    </w:p>
    <w:p w:rsidR="000E24FD" w:rsidRPr="000E24FD" w:rsidRDefault="000E24FD" w:rsidP="000E24FD">
      <w:pPr>
        <w:spacing w:line="0" w:lineRule="atLeast"/>
        <w:jc w:val="left"/>
        <w:rPr>
          <w:rFonts w:ascii="ＭＳ 明朝" w:eastAsia="ＭＳ 明朝" w:hAnsi="ＭＳ 明朝"/>
          <w:szCs w:val="21"/>
        </w:rPr>
      </w:pPr>
      <w:r w:rsidRPr="000E24FD">
        <w:rPr>
          <w:rFonts w:ascii="ＭＳ 明朝" w:eastAsia="ＭＳ 明朝" w:hAnsi="ＭＳ 明朝" w:hint="eastAsia"/>
          <w:szCs w:val="21"/>
        </w:rPr>
        <w:t>※茨城町就学援助認定申請書兼世帯票および同意書の様式は，在籍する小学校および中学校から受け取ってください。</w:t>
      </w:r>
    </w:p>
    <w:p w:rsidR="000E24FD" w:rsidRPr="000E24FD" w:rsidRDefault="000E24FD" w:rsidP="000E24FD">
      <w:pPr>
        <w:spacing w:line="0" w:lineRule="atLeast"/>
        <w:jc w:val="left"/>
        <w:rPr>
          <w:rFonts w:ascii="ＭＳ 明朝" w:eastAsia="ＭＳ 明朝" w:hAnsi="ＭＳ 明朝"/>
          <w:szCs w:val="21"/>
        </w:rPr>
      </w:pPr>
      <w:r w:rsidRPr="000E24FD">
        <w:rPr>
          <w:rFonts w:ascii="ＭＳ 明朝" w:eastAsia="ＭＳ 明朝" w:hAnsi="ＭＳ 明朝" w:hint="eastAsia"/>
          <w:szCs w:val="21"/>
        </w:rPr>
        <w:t>※</w:t>
      </w:r>
      <w:r w:rsidRPr="000E24FD">
        <w:rPr>
          <w:rFonts w:ascii="ＭＳ 明朝" w:eastAsia="ＭＳ 明朝" w:hAnsi="ＭＳ 明朝" w:hint="eastAsia"/>
          <w:szCs w:val="21"/>
          <w:u w:val="wave"/>
        </w:rPr>
        <w:t>（3）に該当する方は③を提出する必要はございません。</w:t>
      </w:r>
    </w:p>
    <w:p w:rsidR="000E24FD" w:rsidRPr="000E24FD" w:rsidRDefault="000E24FD" w:rsidP="000E24FD">
      <w:pPr>
        <w:spacing w:line="0" w:lineRule="atLeast"/>
        <w:ind w:left="190" w:hangingChars="100" w:hanging="190"/>
        <w:jc w:val="left"/>
        <w:rPr>
          <w:rFonts w:ascii="ＭＳ 明朝" w:eastAsia="ＭＳ 明朝" w:hAnsi="ＭＳ 明朝"/>
          <w:szCs w:val="21"/>
        </w:rPr>
      </w:pPr>
      <w:r w:rsidRPr="000E24FD">
        <w:rPr>
          <w:rFonts w:ascii="ＭＳ 明朝" w:eastAsia="ＭＳ 明朝" w:hAnsi="ＭＳ 明朝" w:hint="eastAsia"/>
          <w:szCs w:val="21"/>
        </w:rPr>
        <w:t>※農業・自営業の方で</w:t>
      </w:r>
      <w:r w:rsidRPr="000E24FD">
        <w:rPr>
          <w:rFonts w:ascii="ＭＳ 明朝" w:eastAsia="ＭＳ 明朝" w:hAnsi="ＭＳ 明朝" w:hint="eastAsia"/>
          <w:b/>
          <w:szCs w:val="21"/>
          <w:u w:val="wave"/>
        </w:rPr>
        <w:t>（1）に該当する方は，①から⑧までを1月29日（金）までに，（2）に該当する方は①から⑧までを揃い次第速やかに提出</w:t>
      </w:r>
      <w:r w:rsidRPr="000E24FD">
        <w:rPr>
          <w:rFonts w:ascii="ＭＳ 明朝" w:eastAsia="ＭＳ 明朝" w:hAnsi="ＭＳ 明朝" w:hint="eastAsia"/>
          <w:szCs w:val="21"/>
        </w:rPr>
        <w:t>していただき，</w:t>
      </w:r>
      <w:r w:rsidRPr="000E24FD">
        <w:rPr>
          <w:rFonts w:ascii="ＭＳ 明朝" w:eastAsia="ＭＳ 明朝" w:hAnsi="ＭＳ 明朝" w:hint="eastAsia"/>
          <w:b/>
          <w:szCs w:val="21"/>
          <w:u w:val="wave"/>
        </w:rPr>
        <w:t>その後，確定申告をしていただき，2月</w:t>
      </w:r>
      <w:r w:rsidR="00E95894">
        <w:rPr>
          <w:rFonts w:ascii="ＭＳ 明朝" w:eastAsia="ＭＳ 明朝" w:hAnsi="ＭＳ 明朝" w:hint="eastAsia"/>
          <w:b/>
          <w:szCs w:val="21"/>
          <w:u w:val="wave"/>
        </w:rPr>
        <w:t>26</w:t>
      </w:r>
      <w:r w:rsidRPr="000E24FD">
        <w:rPr>
          <w:rFonts w:ascii="ＭＳ 明朝" w:eastAsia="ＭＳ 明朝" w:hAnsi="ＭＳ 明朝" w:hint="eastAsia"/>
          <w:b/>
          <w:szCs w:val="21"/>
          <w:u w:val="wave"/>
        </w:rPr>
        <w:t>日（金）までに確定申告書の写しを提出</w:t>
      </w:r>
      <w:r w:rsidRPr="000E24FD">
        <w:rPr>
          <w:rFonts w:ascii="ＭＳ 明朝" w:eastAsia="ＭＳ 明朝" w:hAnsi="ＭＳ 明朝" w:hint="eastAsia"/>
          <w:szCs w:val="21"/>
        </w:rPr>
        <w:t>してください。</w:t>
      </w:r>
    </w:p>
    <w:p w:rsidR="000E24FD" w:rsidRPr="000E24FD" w:rsidRDefault="000E24FD" w:rsidP="000E24FD">
      <w:pPr>
        <w:ind w:left="571" w:hangingChars="300" w:hanging="571"/>
        <w:jc w:val="left"/>
        <w:rPr>
          <w:rFonts w:ascii="ＭＳ 明朝" w:eastAsia="ＭＳ 明朝" w:hAnsi="ＭＳ 明朝"/>
        </w:rPr>
      </w:pPr>
    </w:p>
    <w:p w:rsidR="000E24FD" w:rsidRPr="000E24FD" w:rsidRDefault="000E24FD" w:rsidP="000E24FD">
      <w:pPr>
        <w:rPr>
          <w:rFonts w:ascii="ＭＳ 明朝" w:eastAsia="ＭＳ 明朝" w:hAnsi="ＭＳ 明朝"/>
          <w:kern w:val="0"/>
        </w:rPr>
      </w:pPr>
      <w:r w:rsidRPr="000E24FD">
        <w:rPr>
          <w:rFonts w:ascii="ＭＳ 明朝" w:eastAsia="ＭＳ 明朝" w:hAnsi="ＭＳ 明朝" w:hint="eastAsia"/>
          <w:kern w:val="0"/>
        </w:rPr>
        <w:t>5.申請書の提出及び記入に関しての注意事項</w:t>
      </w:r>
    </w:p>
    <w:p w:rsidR="000E24FD" w:rsidRPr="000E24FD" w:rsidRDefault="001E62B4" w:rsidP="000E24FD">
      <w:pPr>
        <w:rPr>
          <w:rFonts w:ascii="ＭＳ 明朝" w:eastAsia="ＭＳ 明朝" w:hAnsi="ＭＳ 明朝"/>
          <w:kern w:val="0"/>
        </w:rPr>
      </w:pPr>
      <w:r>
        <w:rPr>
          <w:rFonts w:ascii="ＭＳ 明朝" w:eastAsia="ＭＳ 明朝" w:hAnsi="ＭＳ 明朝" w:hint="eastAsia"/>
          <w:kern w:val="0"/>
        </w:rPr>
        <w:t>・</w:t>
      </w:r>
      <w:r w:rsidR="000E24FD" w:rsidRPr="000E24FD">
        <w:rPr>
          <w:rFonts w:ascii="ＭＳ 明朝" w:eastAsia="ＭＳ 明朝" w:hAnsi="ＭＳ 明朝" w:hint="eastAsia"/>
          <w:szCs w:val="21"/>
        </w:rPr>
        <w:t>茨城町就学援助認定申請書兼世帯票の記入にあたっては，別紙記入例を参考にご記入ください</w:t>
      </w:r>
      <w:r w:rsidR="000E24FD" w:rsidRPr="000E24FD">
        <w:rPr>
          <w:rFonts w:ascii="ＭＳ 明朝" w:eastAsia="ＭＳ 明朝" w:hAnsi="ＭＳ 明朝" w:hint="eastAsia"/>
          <w:kern w:val="0"/>
        </w:rPr>
        <w:t>。</w:t>
      </w:r>
    </w:p>
    <w:p w:rsidR="000E24FD" w:rsidRPr="000E24FD" w:rsidRDefault="001E62B4" w:rsidP="000E24FD">
      <w:pPr>
        <w:ind w:left="190" w:hangingChars="100" w:hanging="190"/>
        <w:rPr>
          <w:rFonts w:ascii="ＭＳ 明朝" w:eastAsia="ＭＳ 明朝" w:hAnsi="ＭＳ 明朝"/>
          <w:kern w:val="0"/>
        </w:rPr>
      </w:pPr>
      <w:r>
        <w:rPr>
          <w:rFonts w:ascii="ＭＳ 明朝" w:eastAsia="ＭＳ 明朝" w:hAnsi="ＭＳ 明朝" w:hint="eastAsia"/>
          <w:kern w:val="0"/>
        </w:rPr>
        <w:t>・</w:t>
      </w:r>
      <w:r w:rsidR="000E24FD" w:rsidRPr="000E24FD">
        <w:rPr>
          <w:rFonts w:ascii="ＭＳ 明朝" w:eastAsia="ＭＳ 明朝" w:hAnsi="ＭＳ 明朝" w:hint="eastAsia"/>
          <w:kern w:val="0"/>
        </w:rPr>
        <w:t>認定における収入額は，世帯の分離にかかわらず，</w:t>
      </w:r>
      <w:r w:rsidR="000E24FD" w:rsidRPr="000E24FD">
        <w:rPr>
          <w:rFonts w:ascii="ＭＳ 明朝" w:eastAsia="ＭＳ 明朝" w:hAnsi="ＭＳ 明朝" w:hint="eastAsia"/>
          <w:b/>
          <w:kern w:val="0"/>
          <w:u w:val="double"/>
        </w:rPr>
        <w:t>同居家族・生計を一にする家族全員分を合算</w:t>
      </w:r>
      <w:r w:rsidR="000E24FD" w:rsidRPr="000E24FD">
        <w:rPr>
          <w:rFonts w:ascii="ＭＳ 明朝" w:eastAsia="ＭＳ 明朝" w:hAnsi="ＭＳ 明朝" w:hint="eastAsia"/>
          <w:kern w:val="0"/>
        </w:rPr>
        <w:t>いたします。</w:t>
      </w:r>
    </w:p>
    <w:p w:rsidR="000E24FD" w:rsidRPr="000E24FD" w:rsidRDefault="001E62B4" w:rsidP="000E24FD">
      <w:pPr>
        <w:ind w:left="191" w:hangingChars="100" w:hanging="191"/>
        <w:rPr>
          <w:rFonts w:ascii="ＭＳ 明朝" w:eastAsia="ＭＳ 明朝" w:hAnsi="ＭＳ 明朝"/>
          <w:kern w:val="0"/>
          <w:u w:val="wave"/>
        </w:rPr>
      </w:pPr>
      <w:r w:rsidRPr="00045103">
        <w:rPr>
          <w:rFonts w:ascii="ＭＳ 明朝" w:eastAsia="ＭＳ 明朝" w:hAnsi="ＭＳ 明朝" w:hint="eastAsia"/>
          <w:b/>
          <w:kern w:val="0"/>
        </w:rPr>
        <w:t>・</w:t>
      </w:r>
      <w:r w:rsidR="000E24FD" w:rsidRPr="000E24FD">
        <w:rPr>
          <w:rFonts w:ascii="ＭＳ 明朝" w:eastAsia="ＭＳ 明朝" w:hAnsi="ＭＳ 明朝" w:hint="eastAsia"/>
          <w:b/>
          <w:kern w:val="0"/>
          <w:u w:val="double"/>
        </w:rPr>
        <w:t>収入の証明等，書類の不備なもの</w:t>
      </w:r>
      <w:r w:rsidR="000E24FD" w:rsidRPr="000E24FD">
        <w:rPr>
          <w:rFonts w:ascii="ＭＳ 明朝" w:eastAsia="ＭＳ 明朝" w:hAnsi="ＭＳ 明朝" w:hint="eastAsia"/>
          <w:kern w:val="0"/>
          <w:u w:val="double"/>
        </w:rPr>
        <w:t>については全て揃うまで</w:t>
      </w:r>
      <w:r w:rsidR="000E24FD" w:rsidRPr="000E24FD">
        <w:rPr>
          <w:rFonts w:ascii="ＭＳ 明朝" w:eastAsia="ＭＳ 明朝" w:hAnsi="ＭＳ 明朝" w:hint="eastAsia"/>
          <w:b/>
          <w:kern w:val="0"/>
          <w:u w:val="double"/>
        </w:rPr>
        <w:t>受付できません。</w:t>
      </w:r>
      <w:r w:rsidR="000E24FD" w:rsidRPr="000E24FD">
        <w:rPr>
          <w:rFonts w:ascii="ＭＳ 明朝" w:eastAsia="ＭＳ 明朝" w:hAnsi="ＭＳ 明朝" w:hint="eastAsia"/>
          <w:kern w:val="0"/>
        </w:rPr>
        <w:t>その際は，該当する場合でも家計急変者の特</w:t>
      </w:r>
      <w:r w:rsidR="00045103">
        <w:rPr>
          <w:rFonts w:ascii="ＭＳ 明朝" w:eastAsia="ＭＳ 明朝" w:hAnsi="ＭＳ 明朝" w:hint="eastAsia"/>
          <w:kern w:val="0"/>
        </w:rPr>
        <w:t>例措置の適用ができない場合や，認定が遅れることがあります。その場合</w:t>
      </w:r>
      <w:r w:rsidR="000E24FD" w:rsidRPr="000E24FD">
        <w:rPr>
          <w:rFonts w:ascii="ＭＳ 明朝" w:eastAsia="ＭＳ 明朝" w:hAnsi="ＭＳ 明朝" w:hint="eastAsia"/>
          <w:kern w:val="0"/>
        </w:rPr>
        <w:t>には，支給額が減額となることや，就学援助費の項目の中でお支払いができなくなるものもありますので，ご注意ください。</w:t>
      </w:r>
    </w:p>
    <w:p w:rsidR="000E24FD" w:rsidRPr="000E24FD" w:rsidRDefault="000E24FD" w:rsidP="000E24FD">
      <w:pPr>
        <w:ind w:left="190" w:hangingChars="100" w:hanging="190"/>
        <w:jc w:val="left"/>
        <w:rPr>
          <w:rFonts w:ascii="ＭＳ 明朝" w:eastAsia="ＭＳ 明朝" w:hAnsi="ＭＳ 明朝"/>
        </w:rPr>
      </w:pPr>
    </w:p>
    <w:p w:rsidR="000E24FD" w:rsidRPr="000E24FD" w:rsidRDefault="000E24FD" w:rsidP="000E24FD">
      <w:pPr>
        <w:ind w:left="190" w:hangingChars="100" w:hanging="190"/>
        <w:jc w:val="left"/>
        <w:rPr>
          <w:rFonts w:ascii="ＭＳ 明朝" w:eastAsia="ＭＳ 明朝" w:hAnsi="ＭＳ 明朝"/>
        </w:rPr>
      </w:pPr>
      <w:r w:rsidRPr="000E24FD">
        <w:rPr>
          <w:rFonts w:ascii="ＭＳ 明朝" w:eastAsia="ＭＳ 明朝" w:hAnsi="ＭＳ 明朝" w:hint="eastAsia"/>
        </w:rPr>
        <w:t>6.お問い合わせ</w:t>
      </w:r>
    </w:p>
    <w:p w:rsidR="000E24FD" w:rsidRPr="000E24FD" w:rsidRDefault="000E24FD" w:rsidP="000E24FD">
      <w:pPr>
        <w:ind w:left="190" w:hangingChars="100" w:hanging="190"/>
        <w:jc w:val="left"/>
        <w:rPr>
          <w:rFonts w:ascii="ＭＳ 明朝" w:eastAsia="ＭＳ 明朝" w:hAnsi="ＭＳ 明朝"/>
        </w:rPr>
      </w:pPr>
      <w:r w:rsidRPr="000E24FD">
        <w:rPr>
          <w:rFonts w:ascii="ＭＳ 明朝" w:eastAsia="ＭＳ 明朝" w:hAnsi="ＭＳ 明朝" w:hint="eastAsia"/>
        </w:rPr>
        <w:t xml:space="preserve">　茨城町教育委員会学校教育課　総務グループ　担当　立原</w:t>
      </w:r>
    </w:p>
    <w:p w:rsidR="000E24FD" w:rsidRPr="000E24FD" w:rsidRDefault="000E24FD" w:rsidP="000E24FD">
      <w:pPr>
        <w:ind w:left="190" w:hangingChars="100" w:hanging="190"/>
        <w:jc w:val="left"/>
        <w:rPr>
          <w:rFonts w:ascii="ＭＳ 明朝" w:eastAsia="ＭＳ 明朝" w:hAnsi="ＭＳ 明朝"/>
        </w:rPr>
      </w:pPr>
      <w:r w:rsidRPr="000E24FD">
        <w:rPr>
          <w:rFonts w:ascii="ＭＳ 明朝" w:eastAsia="ＭＳ 明朝" w:hAnsi="ＭＳ 明朝" w:hint="eastAsia"/>
        </w:rPr>
        <w:t xml:space="preserve">　　茨城町駒場450（茨城町駒場庁舎）　℡029-240-7121</w:t>
      </w:r>
      <w:r w:rsidRPr="000E24FD">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41BEC81F" wp14:editId="4F1018B7">
                <wp:simplePos x="0" y="0"/>
                <wp:positionH relativeFrom="column">
                  <wp:posOffset>4828540</wp:posOffset>
                </wp:positionH>
                <wp:positionV relativeFrom="paragraph">
                  <wp:posOffset>9267825</wp:posOffset>
                </wp:positionV>
                <wp:extent cx="2286000" cy="1057275"/>
                <wp:effectExtent l="8890" t="13335" r="10160" b="57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057275"/>
                        </a:xfrm>
                        <a:prstGeom prst="rect">
                          <a:avLst/>
                        </a:prstGeom>
                        <a:solidFill>
                          <a:srgbClr val="FFFFFF"/>
                        </a:solidFill>
                        <a:ln w="9525">
                          <a:solidFill>
                            <a:srgbClr val="000000"/>
                          </a:solidFill>
                          <a:miter lim="800000"/>
                          <a:headEnd/>
                          <a:tailEnd/>
                        </a:ln>
                      </wps:spPr>
                      <wps:txbx>
                        <w:txbxContent>
                          <w:p w:rsidR="000E24FD" w:rsidRDefault="000E24FD" w:rsidP="000E24FD">
                            <w:r>
                              <w:rPr>
                                <w:rFonts w:hint="eastAsia"/>
                              </w:rPr>
                              <w:t>お問い合わせ</w:t>
                            </w:r>
                          </w:p>
                          <w:p w:rsidR="000E24FD" w:rsidRDefault="000E24FD" w:rsidP="000E24FD">
                            <w:r>
                              <w:rPr>
                                <w:rFonts w:hint="eastAsia"/>
                              </w:rPr>
                              <w:t xml:space="preserve">　茨城町教育委員会　学校教育課</w:t>
                            </w:r>
                          </w:p>
                          <w:p w:rsidR="000E24FD" w:rsidRPr="00883E58" w:rsidRDefault="000E24FD" w:rsidP="000E24FD">
                            <w:r>
                              <w:rPr>
                                <w:rFonts w:hint="eastAsia"/>
                              </w:rPr>
                              <w:t xml:space="preserve">　　　　　　総務グループ　立原</w:t>
                            </w:r>
                          </w:p>
                          <w:p w:rsidR="000E24FD" w:rsidRDefault="000E24FD" w:rsidP="000E24FD">
                            <w:r>
                              <w:rPr>
                                <w:rFonts w:hint="eastAsia"/>
                              </w:rPr>
                              <w:t xml:space="preserve">　　TEL　029-240-7121</w:t>
                            </w:r>
                          </w:p>
                          <w:p w:rsidR="000E24FD" w:rsidRDefault="000E24FD" w:rsidP="000E24FD">
                            <w:r>
                              <w:rPr>
                                <w:rFonts w:hint="eastAsia"/>
                              </w:rPr>
                              <w:t xml:space="preserve">　　FAX　029-292-8032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EC81F" id="正方形/長方形 5" o:spid="_x0000_s1026" style="position:absolute;left:0;text-align:left;margin-left:380.2pt;margin-top:729.75pt;width:180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">
                <v:textbox inset="5.85pt,.7pt,5.85pt,.7pt">
                  <w:txbxContent>
                    <w:p w:rsidR="000E24FD" w:rsidRDefault="000E24FD" w:rsidP="000E24FD">
                      <w:r>
                        <w:rPr>
                          <w:rFonts w:hint="eastAsia"/>
                        </w:rPr>
                        <w:t>お問い合わせ</w:t>
                      </w:r>
                    </w:p>
                    <w:p w:rsidR="000E24FD" w:rsidRDefault="000E24FD" w:rsidP="000E24FD">
                      <w:r>
                        <w:rPr>
                          <w:rFonts w:hint="eastAsia"/>
                        </w:rPr>
                        <w:t xml:space="preserve">　茨城町教育委員会　学校教育課</w:t>
                      </w:r>
                    </w:p>
                    <w:p w:rsidR="000E24FD" w:rsidRPr="00883E58" w:rsidRDefault="000E24FD" w:rsidP="000E24FD">
                      <w:r>
                        <w:rPr>
                          <w:rFonts w:hint="eastAsia"/>
                        </w:rPr>
                        <w:t xml:space="preserve">　　　　　　総務グループ　立原</w:t>
                      </w:r>
                    </w:p>
                    <w:p w:rsidR="000E24FD" w:rsidRDefault="000E24FD" w:rsidP="000E24FD">
                      <w:r>
                        <w:rPr>
                          <w:rFonts w:hint="eastAsia"/>
                        </w:rPr>
                        <w:t xml:space="preserve">　　TEL　029-240-7121</w:t>
                      </w:r>
                    </w:p>
                    <w:p w:rsidR="000E24FD" w:rsidRDefault="000E24FD" w:rsidP="000E24FD">
                      <w:r>
                        <w:rPr>
                          <w:rFonts w:hint="eastAsia"/>
                        </w:rPr>
                        <w:t xml:space="preserve">　　FAX　029-292-8032</w:t>
                      </w:r>
                    </w:p>
                  </w:txbxContent>
                </v:textbox>
              </v:rect>
            </w:pict>
          </mc:Fallback>
        </mc:AlternateContent>
      </w:r>
    </w:p>
    <w:p w:rsidR="000E24FD" w:rsidRPr="000E24FD" w:rsidRDefault="000E24FD" w:rsidP="000E24FD">
      <w:pPr>
        <w:rPr>
          <w:rFonts w:ascii="ＭＳ 明朝" w:eastAsia="ＭＳ 明朝" w:hAnsi="ＭＳ 明朝"/>
        </w:rPr>
      </w:pPr>
    </w:p>
    <w:sectPr w:rsidR="000E24FD" w:rsidRPr="000E24FD" w:rsidSect="00E95894">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FBF" w:rsidRDefault="00A54FBF" w:rsidP="00A54FBF">
      <w:r>
        <w:separator/>
      </w:r>
    </w:p>
  </w:endnote>
  <w:endnote w:type="continuationSeparator" w:id="0">
    <w:p w:rsidR="00A54FBF" w:rsidRDefault="00A54FBF" w:rsidP="00A5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FBF" w:rsidRDefault="00A54FBF" w:rsidP="00A54FBF">
      <w:r>
        <w:separator/>
      </w:r>
    </w:p>
  </w:footnote>
  <w:footnote w:type="continuationSeparator" w:id="0">
    <w:p w:rsidR="00A54FBF" w:rsidRDefault="00A54FBF" w:rsidP="00A54F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25642"/>
    <w:multiLevelType w:val="hybridMultilevel"/>
    <w:tmpl w:val="EAAC66EC"/>
    <w:lvl w:ilvl="0" w:tplc="42681DF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4FD"/>
    <w:rsid w:val="00032E9A"/>
    <w:rsid w:val="00045103"/>
    <w:rsid w:val="000E24FD"/>
    <w:rsid w:val="001E62B4"/>
    <w:rsid w:val="004D3584"/>
    <w:rsid w:val="00A221A8"/>
    <w:rsid w:val="00A54FBF"/>
    <w:rsid w:val="00C661EE"/>
    <w:rsid w:val="00C9102B"/>
    <w:rsid w:val="00E95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90719"/>
  <w15:chartTrackingRefBased/>
  <w15:docId w15:val="{C8C89BCA-3343-49FE-A7EA-45F3BA625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4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4FD"/>
    <w:pPr>
      <w:ind w:leftChars="400" w:left="840"/>
    </w:pPr>
  </w:style>
  <w:style w:type="paragraph" w:styleId="a4">
    <w:name w:val="Balloon Text"/>
    <w:basedOn w:val="a"/>
    <w:link w:val="a5"/>
    <w:uiPriority w:val="99"/>
    <w:semiHidden/>
    <w:unhideWhenUsed/>
    <w:rsid w:val="000E24F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24FD"/>
    <w:rPr>
      <w:rFonts w:asciiTheme="majorHAnsi" w:eastAsiaTheme="majorEastAsia" w:hAnsiTheme="majorHAnsi" w:cstheme="majorBidi"/>
      <w:sz w:val="18"/>
      <w:szCs w:val="18"/>
    </w:rPr>
  </w:style>
  <w:style w:type="paragraph" w:styleId="a6">
    <w:name w:val="header"/>
    <w:basedOn w:val="a"/>
    <w:link w:val="a7"/>
    <w:uiPriority w:val="99"/>
    <w:unhideWhenUsed/>
    <w:rsid w:val="00A54FBF"/>
    <w:pPr>
      <w:tabs>
        <w:tab w:val="center" w:pos="4252"/>
        <w:tab w:val="right" w:pos="8504"/>
      </w:tabs>
      <w:snapToGrid w:val="0"/>
    </w:pPr>
  </w:style>
  <w:style w:type="character" w:customStyle="1" w:styleId="a7">
    <w:name w:val="ヘッダー (文字)"/>
    <w:basedOn w:val="a0"/>
    <w:link w:val="a6"/>
    <w:uiPriority w:val="99"/>
    <w:rsid w:val="00A54FBF"/>
  </w:style>
  <w:style w:type="paragraph" w:styleId="a8">
    <w:name w:val="footer"/>
    <w:basedOn w:val="a"/>
    <w:link w:val="a9"/>
    <w:uiPriority w:val="99"/>
    <w:unhideWhenUsed/>
    <w:rsid w:val="00A54FBF"/>
    <w:pPr>
      <w:tabs>
        <w:tab w:val="center" w:pos="4252"/>
        <w:tab w:val="right" w:pos="8504"/>
      </w:tabs>
      <w:snapToGrid w:val="0"/>
    </w:pPr>
  </w:style>
  <w:style w:type="character" w:customStyle="1" w:styleId="a9">
    <w:name w:val="フッター (文字)"/>
    <w:basedOn w:val="a0"/>
    <w:link w:val="a8"/>
    <w:uiPriority w:val="99"/>
    <w:rsid w:val="00A54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6</cp:revision>
  <cp:lastPrinted>2021-01-04T04:34:00Z</cp:lastPrinted>
  <dcterms:created xsi:type="dcterms:W3CDTF">2020-12-26T01:06:00Z</dcterms:created>
  <dcterms:modified xsi:type="dcterms:W3CDTF">2021-01-04T11:26:00Z</dcterms:modified>
</cp:coreProperties>
</file>